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0773" w14:textId="1986C5FC" w:rsidR="00F818F8" w:rsidRPr="00251301" w:rsidRDefault="00F4284A" w:rsidP="00251301">
      <w:pPr>
        <w:pStyle w:val="Corps"/>
        <w:spacing w:line="312" w:lineRule="auto"/>
        <w:jc w:val="center"/>
        <w:rPr>
          <w:rFonts w:ascii="Marianne" w:eastAsia="Helvetica Neue Light" w:hAnsi="Marianne" w:cs="Helvetica Neue Light"/>
          <w:b/>
          <w:bCs/>
          <w:sz w:val="28"/>
          <w:szCs w:val="28"/>
          <w:u w:val="single"/>
        </w:rPr>
      </w:pPr>
      <w:r w:rsidRPr="00251301">
        <w:rPr>
          <w:rFonts w:ascii="Marianne" w:eastAsia="Helvetica Neue Light" w:hAnsi="Marianne" w:cs="Helvetica Neue Light"/>
          <w:b/>
          <w:bCs/>
          <w:sz w:val="28"/>
          <w:szCs w:val="28"/>
          <w:u w:val="single"/>
        </w:rPr>
        <w:t>Les verbes de modalité</w:t>
      </w:r>
    </w:p>
    <w:p w14:paraId="62660912" w14:textId="749F5781" w:rsidR="00576854" w:rsidRPr="00251301" w:rsidRDefault="00576854" w:rsidP="00251301">
      <w:pPr>
        <w:pStyle w:val="Corps"/>
        <w:spacing w:line="312" w:lineRule="auto"/>
        <w:jc w:val="center"/>
        <w:rPr>
          <w:rFonts w:ascii="Marianne" w:eastAsia="Helvetica Neue Light" w:hAnsi="Marianne" w:cs="Helvetica Neue Light"/>
          <w:b/>
          <w:bCs/>
          <w:sz w:val="20"/>
          <w:szCs w:val="20"/>
          <w:u w:val="single"/>
        </w:rPr>
      </w:pPr>
      <w:r w:rsidRPr="00251301">
        <w:rPr>
          <w:rFonts w:ascii="Marianne" w:eastAsia="Helvetica Neue Light" w:hAnsi="Marianne" w:cs="Helvetica Neue Light"/>
          <w:b/>
          <w:bCs/>
          <w:sz w:val="20"/>
          <w:szCs w:val="20"/>
          <w:u w:val="single"/>
        </w:rPr>
        <w:t>(</w:t>
      </w:r>
      <w:proofErr w:type="gramStart"/>
      <w:r w:rsidRPr="00251301">
        <w:rPr>
          <w:rFonts w:ascii="Marianne" w:eastAsia="Helvetica Neue Light" w:hAnsi="Marianne" w:cs="Helvetica Neue Light"/>
          <w:b/>
          <w:bCs/>
          <w:sz w:val="20"/>
          <w:szCs w:val="20"/>
          <w:u w:val="single"/>
        </w:rPr>
        <w:t>allemand</w:t>
      </w:r>
      <w:proofErr w:type="gramEnd"/>
      <w:r w:rsidRPr="00251301">
        <w:rPr>
          <w:rFonts w:ascii="Marianne" w:eastAsia="Helvetica Neue Light" w:hAnsi="Marianne" w:cs="Helvetica Neue Light"/>
          <w:b/>
          <w:bCs/>
          <w:sz w:val="20"/>
          <w:szCs w:val="20"/>
          <w:u w:val="single"/>
        </w:rPr>
        <w:t xml:space="preserve"> – anglais)</w:t>
      </w:r>
    </w:p>
    <w:p w14:paraId="09FA6691" w14:textId="77777777" w:rsidR="00F818F8" w:rsidRPr="00251301" w:rsidRDefault="00F818F8">
      <w:pPr>
        <w:pStyle w:val="Corps"/>
        <w:spacing w:line="312" w:lineRule="auto"/>
        <w:rPr>
          <w:rFonts w:ascii="Marianne" w:eastAsia="Helvetica Neue Light" w:hAnsi="Marianne" w:cs="Helvetica Neue Light"/>
          <w:sz w:val="20"/>
          <w:szCs w:val="20"/>
        </w:rPr>
      </w:pPr>
    </w:p>
    <w:tbl>
      <w:tblPr>
        <w:tblStyle w:val="TableNormal"/>
        <w:tblW w:w="9500" w:type="dxa"/>
        <w:tblInd w:w="108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8"/>
      </w:tblGrid>
      <w:tr w:rsidR="00F818F8" w:rsidRPr="00251301" w14:paraId="60DEE9AE" w14:textId="77777777">
        <w:trPr>
          <w:trHeight w:val="288"/>
          <w:tblHeader/>
        </w:trPr>
        <w:tc>
          <w:tcPr>
            <w:tcW w:w="9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D8331" w14:textId="77777777" w:rsidR="00F818F8" w:rsidRPr="00251301" w:rsidRDefault="00335FA5" w:rsidP="00251301">
            <w:pPr>
              <w:pStyle w:val="Styledetableau1"/>
              <w:tabs>
                <w:tab w:val="right" w:pos="1267"/>
                <w:tab w:val="right" w:pos="1333"/>
              </w:tabs>
              <w:spacing w:line="288" w:lineRule="auto"/>
              <w:jc w:val="center"/>
              <w:rPr>
                <w:rFonts w:ascii="Marianne" w:hAnsi="Marianne"/>
              </w:rPr>
            </w:pPr>
            <w:proofErr w:type="gramStart"/>
            <w:r w:rsidRPr="00251301">
              <w:rPr>
                <w:rFonts w:ascii="Marianne" w:hAnsi="Marianne"/>
                <w:color w:val="FFFFFF"/>
              </w:rPr>
              <w:t>La  possibilité</w:t>
            </w:r>
            <w:proofErr w:type="gramEnd"/>
            <w:r w:rsidRPr="00251301">
              <w:rPr>
                <w:rFonts w:ascii="Marianne" w:hAnsi="Marianne"/>
                <w:color w:val="FFFFFF"/>
              </w:rPr>
              <w:t xml:space="preserve"> </w:t>
            </w:r>
          </w:p>
        </w:tc>
      </w:tr>
      <w:tr w:rsidR="00F818F8" w:rsidRPr="00251301" w14:paraId="0A831A52" w14:textId="77777777" w:rsidTr="00036EF6">
        <w:tblPrEx>
          <w:shd w:val="clear" w:color="auto" w:fill="auto"/>
        </w:tblPrEx>
        <w:trPr>
          <w:trHeight w:val="288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7B437" w14:textId="77777777" w:rsidR="00F818F8" w:rsidRPr="00251301" w:rsidRDefault="00F818F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9936C" w14:textId="09862954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jc w:val="center"/>
              <w:rPr>
                <w:rFonts w:ascii="Marianne" w:hAnsi="Marianne"/>
              </w:rPr>
            </w:pPr>
            <w:r w:rsidRPr="00251301">
              <w:rPr>
                <w:rFonts w:ascii="Marianne" w:hAnsi="Marianne"/>
                <w:b/>
                <w:bCs/>
              </w:rPr>
              <w:t xml:space="preserve">Infinitif : </w:t>
            </w:r>
            <w:proofErr w:type="spellStart"/>
            <w:r w:rsidR="00805563" w:rsidRPr="00251301">
              <w:rPr>
                <w:rFonts w:ascii="Marianne" w:hAnsi="Marianne"/>
                <w:b/>
                <w:bCs/>
              </w:rPr>
              <w:t>k</w:t>
            </w:r>
            <w:r w:rsidRPr="00251301">
              <w:rPr>
                <w:rFonts w:ascii="Marianne" w:hAnsi="Marianne"/>
                <w:b/>
                <w:bCs/>
              </w:rPr>
              <w:t>önnen</w:t>
            </w:r>
            <w:proofErr w:type="spellEnd"/>
          </w:p>
        </w:tc>
        <w:tc>
          <w:tcPr>
            <w:tcW w:w="3168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703A" w14:textId="77777777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jc w:val="center"/>
              <w:rPr>
                <w:rFonts w:ascii="Marianne" w:hAnsi="Marianne"/>
              </w:rPr>
            </w:pPr>
            <w:r w:rsidRPr="00251301">
              <w:rPr>
                <w:rFonts w:ascii="Marianne" w:hAnsi="Marianne"/>
                <w:b/>
                <w:bCs/>
              </w:rPr>
              <w:t>BV : can</w:t>
            </w:r>
          </w:p>
        </w:tc>
      </w:tr>
      <w:tr w:rsidR="00F818F8" w:rsidRPr="00251301" w14:paraId="687D3068" w14:textId="77777777" w:rsidTr="00036EF6">
        <w:tblPrEx>
          <w:shd w:val="clear" w:color="auto" w:fill="auto"/>
        </w:tblPrEx>
        <w:trPr>
          <w:trHeight w:val="494"/>
        </w:trPr>
        <w:tc>
          <w:tcPr>
            <w:tcW w:w="316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6692" w14:textId="7AEC3C40" w:rsidR="00F818F8" w:rsidRPr="00251301" w:rsidRDefault="00335FA5">
            <w:pPr>
              <w:pStyle w:val="Styledetableau3"/>
              <w:keepNext w:val="0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</w:rPr>
            </w:pPr>
            <w:r w:rsidRPr="00251301">
              <w:rPr>
                <w:rFonts w:ascii="Marianne" w:hAnsi="Marianne"/>
                <w:color w:val="000000"/>
              </w:rPr>
              <w:t xml:space="preserve">Je maîtrise </w:t>
            </w:r>
            <w:r w:rsidR="00805563" w:rsidRPr="00251301">
              <w:rPr>
                <w:rFonts w:ascii="Marianne" w:hAnsi="Marianne"/>
                <w:color w:val="000000"/>
              </w:rPr>
              <w:t>q</w:t>
            </w:r>
            <w:r w:rsidRPr="00251301">
              <w:rPr>
                <w:rFonts w:ascii="Marianne" w:hAnsi="Marianne"/>
                <w:color w:val="000000"/>
              </w:rPr>
              <w:t>qc / Je suis capable de faire q</w:t>
            </w:r>
            <w:r w:rsidR="00805563" w:rsidRPr="00251301">
              <w:rPr>
                <w:rFonts w:ascii="Marianne" w:hAnsi="Marianne"/>
                <w:color w:val="000000"/>
              </w:rPr>
              <w:t>q</w:t>
            </w:r>
            <w:r w:rsidRPr="00251301">
              <w:rPr>
                <w:rFonts w:ascii="Marianne" w:hAnsi="Marianne"/>
                <w:color w:val="000000"/>
              </w:rPr>
              <w:t>c</w:t>
            </w:r>
          </w:p>
        </w:tc>
        <w:tc>
          <w:tcPr>
            <w:tcW w:w="31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CE461" w14:textId="77777777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</w:rPr>
            </w:pPr>
            <w:proofErr w:type="spellStart"/>
            <w:r w:rsidRPr="00251301">
              <w:rPr>
                <w:rFonts w:ascii="Marianne" w:hAnsi="Marianne"/>
              </w:rPr>
              <w:t>Ich</w:t>
            </w:r>
            <w:proofErr w:type="spellEnd"/>
            <w:r w:rsidRPr="00251301">
              <w:rPr>
                <w:rFonts w:ascii="Marianne" w:hAnsi="Marianne"/>
              </w:rPr>
              <w:t xml:space="preserve"> </w:t>
            </w:r>
            <w:proofErr w:type="spellStart"/>
            <w:r w:rsidRPr="00251301">
              <w:rPr>
                <w:rFonts w:ascii="Marianne" w:hAnsi="Marianne"/>
              </w:rPr>
              <w:t>kann</w:t>
            </w:r>
            <w:proofErr w:type="spellEnd"/>
            <w:r w:rsidRPr="00251301">
              <w:rPr>
                <w:rFonts w:ascii="Marianne" w:hAnsi="Marianne"/>
              </w:rPr>
              <w:t xml:space="preserve"> </w:t>
            </w:r>
            <w:proofErr w:type="spellStart"/>
            <w:r w:rsidRPr="00251301">
              <w:rPr>
                <w:rFonts w:ascii="Marianne" w:hAnsi="Marianne"/>
              </w:rPr>
              <w:t>singen</w:t>
            </w:r>
            <w:proofErr w:type="spellEnd"/>
          </w:p>
        </w:tc>
        <w:tc>
          <w:tcPr>
            <w:tcW w:w="31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221F2" w14:textId="77777777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</w:rPr>
            </w:pPr>
            <w:r w:rsidRPr="00251301">
              <w:rPr>
                <w:rFonts w:ascii="Marianne" w:hAnsi="Marianne"/>
              </w:rPr>
              <w:t xml:space="preserve">I can </w:t>
            </w:r>
            <w:proofErr w:type="spellStart"/>
            <w:r w:rsidRPr="00251301">
              <w:rPr>
                <w:rFonts w:ascii="Marianne" w:hAnsi="Marianne"/>
              </w:rPr>
              <w:t>sing</w:t>
            </w:r>
            <w:proofErr w:type="spellEnd"/>
          </w:p>
        </w:tc>
      </w:tr>
      <w:tr w:rsidR="00F818F8" w:rsidRPr="00251301" w14:paraId="106DEEFB" w14:textId="77777777" w:rsidTr="00036EF6">
        <w:tblPrEx>
          <w:shd w:val="clear" w:color="auto" w:fill="auto"/>
        </w:tblPrEx>
        <w:trPr>
          <w:trHeight w:val="494"/>
        </w:trPr>
        <w:tc>
          <w:tcPr>
            <w:tcW w:w="316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6EA69" w14:textId="53D0610E" w:rsidR="00F818F8" w:rsidRPr="00251301" w:rsidRDefault="00335FA5">
            <w:pPr>
              <w:pStyle w:val="Styledetableau3"/>
              <w:keepNext w:val="0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</w:rPr>
            </w:pPr>
            <w:r w:rsidRPr="00251301">
              <w:rPr>
                <w:rFonts w:ascii="Marianne" w:hAnsi="Marianne"/>
                <w:color w:val="000000"/>
              </w:rPr>
              <w:t>J’ai l’occasion de faire q</w:t>
            </w:r>
            <w:r w:rsidR="00805563" w:rsidRPr="00251301">
              <w:rPr>
                <w:rFonts w:ascii="Marianne" w:hAnsi="Marianne"/>
                <w:color w:val="000000"/>
              </w:rPr>
              <w:t>q</w:t>
            </w:r>
            <w:r w:rsidRPr="00251301">
              <w:rPr>
                <w:rFonts w:ascii="Marianne" w:hAnsi="Marianne"/>
                <w:color w:val="000000"/>
              </w:rPr>
              <w:t xml:space="preserve">c </w:t>
            </w:r>
          </w:p>
        </w:tc>
        <w:tc>
          <w:tcPr>
            <w:tcW w:w="31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B95CF" w14:textId="77777777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  <w:lang w:val="de-DE"/>
              </w:rPr>
            </w:pPr>
            <w:r w:rsidRPr="00251301">
              <w:rPr>
                <w:rFonts w:ascii="Marianne" w:hAnsi="Marianne"/>
                <w:lang w:val="de-DE"/>
              </w:rPr>
              <w:t>Ich kann heute Abend ins Kino gehen</w:t>
            </w:r>
          </w:p>
        </w:tc>
        <w:tc>
          <w:tcPr>
            <w:tcW w:w="31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13F7" w14:textId="77777777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  <w:lang w:val="en-GB"/>
              </w:rPr>
            </w:pPr>
            <w:r w:rsidRPr="00251301">
              <w:rPr>
                <w:rFonts w:ascii="Marianne" w:hAnsi="Marianne"/>
                <w:lang w:val="en-GB"/>
              </w:rPr>
              <w:t>I can go to the cinema tonight</w:t>
            </w:r>
          </w:p>
        </w:tc>
      </w:tr>
      <w:tr w:rsidR="00F818F8" w:rsidRPr="00251301" w14:paraId="6A3102F2" w14:textId="77777777" w:rsidTr="00036EF6">
        <w:tblPrEx>
          <w:shd w:val="clear" w:color="auto" w:fill="auto"/>
        </w:tblPrEx>
        <w:trPr>
          <w:trHeight w:val="288"/>
        </w:trPr>
        <w:tc>
          <w:tcPr>
            <w:tcW w:w="316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DD96" w14:textId="7C282F06" w:rsidR="00F818F8" w:rsidRPr="00251301" w:rsidRDefault="00335FA5">
            <w:pPr>
              <w:pStyle w:val="Styledetableau3"/>
              <w:keepNext w:val="0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</w:rPr>
            </w:pPr>
            <w:r w:rsidRPr="00251301">
              <w:rPr>
                <w:rFonts w:ascii="Marianne" w:hAnsi="Marianne"/>
                <w:color w:val="000000"/>
              </w:rPr>
              <w:t xml:space="preserve">J’ai le temps de faire </w:t>
            </w:r>
            <w:r w:rsidR="00805563" w:rsidRPr="00251301">
              <w:rPr>
                <w:rFonts w:ascii="Marianne" w:hAnsi="Marianne"/>
                <w:color w:val="000000"/>
              </w:rPr>
              <w:t>q</w:t>
            </w:r>
            <w:r w:rsidRPr="00251301">
              <w:rPr>
                <w:rFonts w:ascii="Marianne" w:hAnsi="Marianne"/>
                <w:color w:val="000000"/>
              </w:rPr>
              <w:t>qc</w:t>
            </w:r>
          </w:p>
        </w:tc>
        <w:tc>
          <w:tcPr>
            <w:tcW w:w="31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2AB7F" w14:textId="77777777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</w:rPr>
            </w:pPr>
            <w:proofErr w:type="spellStart"/>
            <w:r w:rsidRPr="00251301">
              <w:rPr>
                <w:rFonts w:ascii="Marianne" w:hAnsi="Marianne"/>
              </w:rPr>
              <w:t>Ich</w:t>
            </w:r>
            <w:proofErr w:type="spellEnd"/>
            <w:r w:rsidRPr="00251301">
              <w:rPr>
                <w:rFonts w:ascii="Marianne" w:hAnsi="Marianne"/>
              </w:rPr>
              <w:t xml:space="preserve"> </w:t>
            </w:r>
            <w:proofErr w:type="spellStart"/>
            <w:r w:rsidRPr="00251301">
              <w:rPr>
                <w:rFonts w:ascii="Marianne" w:hAnsi="Marianne"/>
              </w:rPr>
              <w:t>kann</w:t>
            </w:r>
            <w:proofErr w:type="spellEnd"/>
            <w:r w:rsidRPr="00251301">
              <w:rPr>
                <w:rFonts w:ascii="Marianne" w:hAnsi="Marianne"/>
              </w:rPr>
              <w:t xml:space="preserve"> </w:t>
            </w:r>
            <w:proofErr w:type="spellStart"/>
            <w:r w:rsidRPr="00251301">
              <w:rPr>
                <w:rFonts w:ascii="Marianne" w:hAnsi="Marianne"/>
              </w:rPr>
              <w:t>länger</w:t>
            </w:r>
            <w:proofErr w:type="spellEnd"/>
            <w:r w:rsidRPr="00251301">
              <w:rPr>
                <w:rFonts w:ascii="Marianne" w:hAnsi="Marianne"/>
              </w:rPr>
              <w:t xml:space="preserve"> </w:t>
            </w:r>
            <w:proofErr w:type="spellStart"/>
            <w:r w:rsidRPr="00251301">
              <w:rPr>
                <w:rFonts w:ascii="Marianne" w:hAnsi="Marianne"/>
              </w:rPr>
              <w:t>bleiben</w:t>
            </w:r>
            <w:proofErr w:type="spellEnd"/>
          </w:p>
        </w:tc>
        <w:tc>
          <w:tcPr>
            <w:tcW w:w="31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9DF1B" w14:textId="77777777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</w:rPr>
            </w:pPr>
            <w:r w:rsidRPr="00251301">
              <w:rPr>
                <w:rFonts w:ascii="Marianne" w:hAnsi="Marianne"/>
              </w:rPr>
              <w:t xml:space="preserve">I can </w:t>
            </w:r>
            <w:proofErr w:type="spellStart"/>
            <w:r w:rsidRPr="00251301">
              <w:rPr>
                <w:rFonts w:ascii="Marianne" w:hAnsi="Marianne"/>
              </w:rPr>
              <w:t>stay</w:t>
            </w:r>
            <w:proofErr w:type="spellEnd"/>
            <w:r w:rsidRPr="00251301">
              <w:rPr>
                <w:rFonts w:ascii="Marianne" w:hAnsi="Marianne"/>
              </w:rPr>
              <w:t xml:space="preserve"> longer </w:t>
            </w:r>
          </w:p>
        </w:tc>
      </w:tr>
      <w:tr w:rsidR="00F818F8" w:rsidRPr="00251301" w14:paraId="14C2B2E3" w14:textId="77777777" w:rsidTr="00036EF6">
        <w:tblPrEx>
          <w:shd w:val="clear" w:color="auto" w:fill="auto"/>
        </w:tblPrEx>
        <w:trPr>
          <w:trHeight w:val="288"/>
        </w:trPr>
        <w:tc>
          <w:tcPr>
            <w:tcW w:w="316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AECBB" w14:textId="77777777" w:rsidR="00F818F8" w:rsidRPr="00251301" w:rsidRDefault="00F818F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8B493" w14:textId="344A306B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jc w:val="center"/>
              <w:rPr>
                <w:rFonts w:ascii="Marianne" w:hAnsi="Marianne"/>
              </w:rPr>
            </w:pPr>
            <w:r w:rsidRPr="00251301">
              <w:rPr>
                <w:rFonts w:ascii="Marianne" w:hAnsi="Marianne"/>
                <w:b/>
                <w:bCs/>
              </w:rPr>
              <w:t xml:space="preserve">Infinitif : </w:t>
            </w:r>
            <w:proofErr w:type="spellStart"/>
            <w:r w:rsidR="00805563" w:rsidRPr="00251301">
              <w:rPr>
                <w:rFonts w:ascii="Marianne" w:hAnsi="Marianne"/>
                <w:b/>
                <w:bCs/>
              </w:rPr>
              <w:t>d</w:t>
            </w:r>
            <w:r w:rsidRPr="00251301">
              <w:rPr>
                <w:rFonts w:ascii="Marianne" w:hAnsi="Marianne"/>
                <w:b/>
                <w:bCs/>
              </w:rPr>
              <w:t>ürfen</w:t>
            </w:r>
            <w:proofErr w:type="spellEnd"/>
          </w:p>
        </w:tc>
        <w:tc>
          <w:tcPr>
            <w:tcW w:w="31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441F3" w14:textId="77777777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jc w:val="center"/>
              <w:rPr>
                <w:rFonts w:ascii="Marianne" w:hAnsi="Marianne"/>
              </w:rPr>
            </w:pPr>
            <w:r w:rsidRPr="00251301">
              <w:rPr>
                <w:rFonts w:ascii="Marianne" w:hAnsi="Marianne"/>
                <w:b/>
                <w:bCs/>
              </w:rPr>
              <w:t xml:space="preserve">BV : </w:t>
            </w:r>
            <w:proofErr w:type="spellStart"/>
            <w:r w:rsidRPr="00251301">
              <w:rPr>
                <w:rFonts w:ascii="Marianne" w:hAnsi="Marianne"/>
                <w:b/>
                <w:bCs/>
              </w:rPr>
              <w:t>may</w:t>
            </w:r>
            <w:proofErr w:type="spellEnd"/>
            <w:r w:rsidRPr="00251301">
              <w:rPr>
                <w:rFonts w:ascii="Marianne" w:hAnsi="Marianne"/>
                <w:b/>
                <w:bCs/>
              </w:rPr>
              <w:t xml:space="preserve"> / </w:t>
            </w:r>
            <w:proofErr w:type="spellStart"/>
            <w:r w:rsidRPr="00251301">
              <w:rPr>
                <w:rFonts w:ascii="Marianne" w:hAnsi="Marianne"/>
                <w:b/>
                <w:bCs/>
              </w:rPr>
              <w:t>might</w:t>
            </w:r>
            <w:proofErr w:type="spellEnd"/>
          </w:p>
        </w:tc>
      </w:tr>
      <w:tr w:rsidR="00F818F8" w:rsidRPr="00251301" w14:paraId="051A1786" w14:textId="77777777" w:rsidTr="00036EF6">
        <w:tblPrEx>
          <w:shd w:val="clear" w:color="auto" w:fill="auto"/>
        </w:tblPrEx>
        <w:trPr>
          <w:trHeight w:val="288"/>
        </w:trPr>
        <w:tc>
          <w:tcPr>
            <w:tcW w:w="316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57D5E" w14:textId="1D30508A" w:rsidR="00F818F8" w:rsidRPr="00251301" w:rsidRDefault="00335FA5">
            <w:pPr>
              <w:pStyle w:val="Styledetableau3"/>
              <w:keepNext w:val="0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</w:rPr>
            </w:pPr>
            <w:r w:rsidRPr="00251301">
              <w:rPr>
                <w:rFonts w:ascii="Marianne" w:hAnsi="Marianne"/>
                <w:color w:val="000000"/>
              </w:rPr>
              <w:t>J’ai l’autorisation de faire q</w:t>
            </w:r>
            <w:r w:rsidR="00805563" w:rsidRPr="00251301">
              <w:rPr>
                <w:rFonts w:ascii="Marianne" w:hAnsi="Marianne"/>
                <w:color w:val="000000"/>
              </w:rPr>
              <w:t>q</w:t>
            </w:r>
            <w:r w:rsidRPr="00251301">
              <w:rPr>
                <w:rFonts w:ascii="Marianne" w:hAnsi="Marianne"/>
                <w:color w:val="000000"/>
              </w:rPr>
              <w:t xml:space="preserve">c </w:t>
            </w:r>
          </w:p>
        </w:tc>
        <w:tc>
          <w:tcPr>
            <w:tcW w:w="3166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3CE4" w14:textId="77777777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  <w:lang w:val="de-DE"/>
              </w:rPr>
            </w:pPr>
            <w:r w:rsidRPr="00251301">
              <w:rPr>
                <w:rFonts w:ascii="Marianne" w:hAnsi="Marianne"/>
                <w:lang w:val="de-DE"/>
              </w:rPr>
              <w:t>Darf ich das Fenster aufmachen?</w:t>
            </w:r>
          </w:p>
        </w:tc>
        <w:tc>
          <w:tcPr>
            <w:tcW w:w="3168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7C413" w14:textId="77777777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  <w:lang w:val="en-GB"/>
              </w:rPr>
            </w:pPr>
            <w:r w:rsidRPr="00251301">
              <w:rPr>
                <w:rFonts w:ascii="Marianne" w:hAnsi="Marianne"/>
                <w:lang w:val="en-GB"/>
              </w:rPr>
              <w:t xml:space="preserve">May I open the window? </w:t>
            </w:r>
          </w:p>
        </w:tc>
        <w:bookmarkStart w:id="0" w:name="_GoBack"/>
        <w:bookmarkEnd w:id="0"/>
      </w:tr>
      <w:tr w:rsidR="00F818F8" w:rsidRPr="00251301" w14:paraId="1EAC6F70" w14:textId="77777777" w:rsidTr="00036EF6">
        <w:tblPrEx>
          <w:shd w:val="clear" w:color="auto" w:fill="auto"/>
        </w:tblPrEx>
        <w:trPr>
          <w:trHeight w:val="288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24A7" w14:textId="77777777" w:rsidR="00F818F8" w:rsidRPr="00251301" w:rsidRDefault="00F818F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049E" w14:textId="77777777" w:rsidR="00F818F8" w:rsidRPr="00251301" w:rsidRDefault="00335FA5">
            <w:pPr>
              <w:pStyle w:val="Styledetableau3"/>
              <w:keepNext w:val="0"/>
              <w:tabs>
                <w:tab w:val="right" w:pos="1267"/>
                <w:tab w:val="right" w:pos="1333"/>
                <w:tab w:val="left" w:pos="1840"/>
                <w:tab w:val="left" w:pos="2760"/>
              </w:tabs>
              <w:jc w:val="center"/>
              <w:rPr>
                <w:rFonts w:ascii="Marianne" w:hAnsi="Marianne"/>
              </w:rPr>
            </w:pPr>
            <w:r w:rsidRPr="00251301">
              <w:rPr>
                <w:rFonts w:ascii="Marianne" w:hAnsi="Marianne"/>
              </w:rPr>
              <w:t>L’intention</w:t>
            </w:r>
          </w:p>
        </w:tc>
        <w:tc>
          <w:tcPr>
            <w:tcW w:w="3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9F519" w14:textId="77777777" w:rsidR="00F818F8" w:rsidRPr="00251301" w:rsidRDefault="00F818F8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F818F8" w:rsidRPr="00251301" w14:paraId="00DFE696" w14:textId="77777777" w:rsidTr="00036EF6">
        <w:tblPrEx>
          <w:shd w:val="clear" w:color="auto" w:fill="auto"/>
        </w:tblPrEx>
        <w:trPr>
          <w:trHeight w:val="288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EDBC" w14:textId="77777777" w:rsidR="00F818F8" w:rsidRPr="00251301" w:rsidRDefault="00F818F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C322C" w14:textId="77777777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jc w:val="center"/>
              <w:rPr>
                <w:rFonts w:ascii="Marianne" w:hAnsi="Marianne"/>
              </w:rPr>
            </w:pPr>
            <w:r w:rsidRPr="00251301">
              <w:rPr>
                <w:rFonts w:ascii="Marianne" w:hAnsi="Marianne"/>
                <w:b/>
                <w:bCs/>
              </w:rPr>
              <w:t xml:space="preserve">Infinitif : </w:t>
            </w:r>
            <w:proofErr w:type="spellStart"/>
            <w:r w:rsidRPr="00251301">
              <w:rPr>
                <w:rFonts w:ascii="Marianne" w:hAnsi="Marianne"/>
                <w:b/>
                <w:bCs/>
              </w:rPr>
              <w:t>mögen</w:t>
            </w:r>
            <w:proofErr w:type="spellEnd"/>
          </w:p>
        </w:tc>
        <w:tc>
          <w:tcPr>
            <w:tcW w:w="3168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D7289" w14:textId="4150C06C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jc w:val="center"/>
              <w:rPr>
                <w:rFonts w:ascii="Marianne" w:hAnsi="Marianne"/>
              </w:rPr>
            </w:pPr>
            <w:r w:rsidRPr="00251301">
              <w:rPr>
                <w:rFonts w:ascii="Marianne" w:hAnsi="Marianne"/>
                <w:b/>
                <w:bCs/>
              </w:rPr>
              <w:t>BV : like</w:t>
            </w:r>
          </w:p>
        </w:tc>
      </w:tr>
      <w:tr w:rsidR="00F818F8" w:rsidRPr="00251301" w14:paraId="2B13AB5B" w14:textId="77777777" w:rsidTr="00A1748A">
        <w:tblPrEx>
          <w:shd w:val="clear" w:color="auto" w:fill="auto"/>
        </w:tblPrEx>
        <w:trPr>
          <w:trHeight w:val="494"/>
        </w:trPr>
        <w:tc>
          <w:tcPr>
            <w:tcW w:w="316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292C" w14:textId="77777777" w:rsidR="00F818F8" w:rsidRPr="00251301" w:rsidRDefault="00335FA5">
            <w:pPr>
              <w:pStyle w:val="Styledetableau3"/>
              <w:keepNext w:val="0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</w:rPr>
            </w:pPr>
            <w:r w:rsidRPr="00251301">
              <w:rPr>
                <w:rFonts w:ascii="Marianne" w:hAnsi="Marianne"/>
                <w:color w:val="000000"/>
              </w:rPr>
              <w:t>J’aimerais (au moment où je parle)</w:t>
            </w:r>
          </w:p>
        </w:tc>
        <w:tc>
          <w:tcPr>
            <w:tcW w:w="31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B8401" w14:textId="77777777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  <w:lang w:val="de-DE"/>
              </w:rPr>
            </w:pPr>
            <w:r w:rsidRPr="00251301">
              <w:rPr>
                <w:rFonts w:ascii="Marianne" w:hAnsi="Marianne"/>
                <w:lang w:val="de-DE"/>
              </w:rPr>
              <w:t>Ich möchte ein Glas Wasser trinken</w:t>
            </w:r>
          </w:p>
        </w:tc>
        <w:tc>
          <w:tcPr>
            <w:tcW w:w="31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4007D" w14:textId="77777777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  <w:lang w:val="en-GB"/>
              </w:rPr>
            </w:pPr>
            <w:r w:rsidRPr="00251301">
              <w:rPr>
                <w:rFonts w:ascii="Marianne" w:hAnsi="Marianne"/>
                <w:lang w:val="en-GB"/>
              </w:rPr>
              <w:t xml:space="preserve">I would like to drink a glass of water. </w:t>
            </w:r>
          </w:p>
        </w:tc>
      </w:tr>
      <w:tr w:rsidR="00F818F8" w:rsidRPr="00251301" w14:paraId="17B615CE" w14:textId="77777777" w:rsidTr="00036EF6">
        <w:tblPrEx>
          <w:shd w:val="clear" w:color="auto" w:fill="auto"/>
        </w:tblPrEx>
        <w:trPr>
          <w:trHeight w:val="288"/>
        </w:trPr>
        <w:tc>
          <w:tcPr>
            <w:tcW w:w="316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83C6" w14:textId="77777777" w:rsidR="00F818F8" w:rsidRPr="00251301" w:rsidRDefault="00F818F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901DE" w14:textId="77777777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jc w:val="center"/>
              <w:rPr>
                <w:rFonts w:ascii="Marianne" w:hAnsi="Marianne"/>
              </w:rPr>
            </w:pPr>
            <w:r w:rsidRPr="00251301">
              <w:rPr>
                <w:rFonts w:ascii="Marianne" w:hAnsi="Marianne"/>
                <w:b/>
                <w:bCs/>
              </w:rPr>
              <w:t xml:space="preserve">Infinitif : </w:t>
            </w:r>
            <w:proofErr w:type="spellStart"/>
            <w:r w:rsidRPr="00251301">
              <w:rPr>
                <w:rFonts w:ascii="Marianne" w:hAnsi="Marianne"/>
                <w:b/>
                <w:bCs/>
              </w:rPr>
              <w:t>wollen</w:t>
            </w:r>
            <w:proofErr w:type="spellEnd"/>
          </w:p>
        </w:tc>
        <w:tc>
          <w:tcPr>
            <w:tcW w:w="31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991AA" w14:textId="77777777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jc w:val="center"/>
              <w:rPr>
                <w:rFonts w:ascii="Marianne" w:hAnsi="Marianne"/>
              </w:rPr>
            </w:pPr>
            <w:r w:rsidRPr="00251301">
              <w:rPr>
                <w:rFonts w:ascii="Marianne" w:hAnsi="Marianne"/>
                <w:b/>
                <w:bCs/>
              </w:rPr>
              <w:t xml:space="preserve">BV : </w:t>
            </w:r>
            <w:proofErr w:type="spellStart"/>
            <w:r w:rsidRPr="00251301">
              <w:rPr>
                <w:rFonts w:ascii="Marianne" w:hAnsi="Marianne"/>
                <w:b/>
                <w:bCs/>
              </w:rPr>
              <w:t>want</w:t>
            </w:r>
            <w:proofErr w:type="spellEnd"/>
          </w:p>
        </w:tc>
      </w:tr>
      <w:tr w:rsidR="00F818F8" w:rsidRPr="00251301" w14:paraId="41967009" w14:textId="77777777" w:rsidTr="00A1748A">
        <w:tblPrEx>
          <w:shd w:val="clear" w:color="auto" w:fill="auto"/>
        </w:tblPrEx>
        <w:trPr>
          <w:trHeight w:val="288"/>
        </w:trPr>
        <w:tc>
          <w:tcPr>
            <w:tcW w:w="316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F3AA8" w14:textId="58D42615" w:rsidR="00F818F8" w:rsidRPr="00251301" w:rsidRDefault="00335FA5">
            <w:pPr>
              <w:pStyle w:val="Styledetableau3"/>
              <w:keepNext w:val="0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</w:rPr>
            </w:pPr>
            <w:r w:rsidRPr="00251301">
              <w:rPr>
                <w:rFonts w:ascii="Marianne" w:hAnsi="Marianne"/>
                <w:color w:val="000000"/>
              </w:rPr>
              <w:t xml:space="preserve">Je veux </w:t>
            </w:r>
            <w:r w:rsidR="00805563" w:rsidRPr="00251301">
              <w:rPr>
                <w:rFonts w:ascii="Marianne" w:hAnsi="Marianne"/>
                <w:color w:val="000000"/>
              </w:rPr>
              <w:t>(</w:t>
            </w:r>
            <w:r w:rsidRPr="00251301">
              <w:rPr>
                <w:rFonts w:ascii="Marianne" w:hAnsi="Marianne"/>
                <w:color w:val="000000"/>
              </w:rPr>
              <w:t>volonté, décision)</w:t>
            </w:r>
          </w:p>
        </w:tc>
        <w:tc>
          <w:tcPr>
            <w:tcW w:w="3166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A0910" w14:textId="14E7A50E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  <w:lang w:val="de-DE"/>
              </w:rPr>
            </w:pPr>
            <w:r w:rsidRPr="00251301">
              <w:rPr>
                <w:rFonts w:ascii="Marianne" w:hAnsi="Marianne"/>
                <w:lang w:val="de-DE"/>
              </w:rPr>
              <w:t xml:space="preserve">Ich will </w:t>
            </w:r>
            <w:r w:rsidR="00805563" w:rsidRPr="00251301">
              <w:rPr>
                <w:rFonts w:ascii="Marianne" w:hAnsi="Marianne"/>
                <w:lang w:val="de-DE"/>
              </w:rPr>
              <w:t>einen Hund haben</w:t>
            </w:r>
          </w:p>
        </w:tc>
        <w:tc>
          <w:tcPr>
            <w:tcW w:w="3168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6FF9" w14:textId="429E147C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  <w:lang w:val="en-GB"/>
              </w:rPr>
            </w:pPr>
            <w:r w:rsidRPr="00251301">
              <w:rPr>
                <w:rFonts w:ascii="Marianne" w:hAnsi="Marianne"/>
                <w:lang w:val="en-GB"/>
              </w:rPr>
              <w:t>I want t</w:t>
            </w:r>
            <w:r w:rsidR="00805563" w:rsidRPr="00251301">
              <w:rPr>
                <w:rFonts w:ascii="Marianne" w:hAnsi="Marianne"/>
                <w:lang w:val="en-GB"/>
              </w:rPr>
              <w:t>o have a dog</w:t>
            </w:r>
          </w:p>
        </w:tc>
      </w:tr>
      <w:tr w:rsidR="00F818F8" w:rsidRPr="00251301" w14:paraId="12E5456F" w14:textId="77777777" w:rsidTr="00036EF6">
        <w:tblPrEx>
          <w:shd w:val="clear" w:color="auto" w:fill="auto"/>
        </w:tblPrEx>
        <w:trPr>
          <w:trHeight w:val="288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4D52C" w14:textId="77777777" w:rsidR="00F818F8" w:rsidRPr="00251301" w:rsidRDefault="00F818F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2D2E6" w14:textId="77777777" w:rsidR="00F818F8" w:rsidRPr="00251301" w:rsidRDefault="00335FA5">
            <w:pPr>
              <w:pStyle w:val="Styledetableau3"/>
              <w:keepNext w:val="0"/>
              <w:tabs>
                <w:tab w:val="right" w:pos="1267"/>
                <w:tab w:val="right" w:pos="1333"/>
                <w:tab w:val="left" w:pos="1840"/>
                <w:tab w:val="left" w:pos="2760"/>
              </w:tabs>
              <w:jc w:val="center"/>
              <w:rPr>
                <w:rFonts w:ascii="Marianne" w:hAnsi="Marianne"/>
              </w:rPr>
            </w:pPr>
            <w:r w:rsidRPr="00251301">
              <w:rPr>
                <w:rFonts w:ascii="Marianne" w:hAnsi="Marianne"/>
              </w:rPr>
              <w:t>La nécessité</w:t>
            </w:r>
          </w:p>
        </w:tc>
        <w:tc>
          <w:tcPr>
            <w:tcW w:w="3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19A32" w14:textId="77777777" w:rsidR="00F818F8" w:rsidRPr="00251301" w:rsidRDefault="00F818F8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F818F8" w:rsidRPr="00251301" w14:paraId="1298DA79" w14:textId="77777777" w:rsidTr="00036EF6">
        <w:tblPrEx>
          <w:shd w:val="clear" w:color="auto" w:fill="auto"/>
        </w:tblPrEx>
        <w:trPr>
          <w:trHeight w:val="288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581EE" w14:textId="77777777" w:rsidR="00F818F8" w:rsidRPr="00251301" w:rsidRDefault="00F818F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2954" w14:textId="4D3B8B69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jc w:val="center"/>
              <w:rPr>
                <w:rFonts w:ascii="Marianne" w:hAnsi="Marianne"/>
              </w:rPr>
            </w:pPr>
            <w:r w:rsidRPr="00251301">
              <w:rPr>
                <w:rFonts w:ascii="Marianne" w:hAnsi="Marianne"/>
                <w:b/>
                <w:bCs/>
              </w:rPr>
              <w:t xml:space="preserve">Infinitif : </w:t>
            </w:r>
            <w:proofErr w:type="spellStart"/>
            <w:r w:rsidR="00621284" w:rsidRPr="00251301">
              <w:rPr>
                <w:rFonts w:ascii="Marianne" w:hAnsi="Marianne"/>
                <w:b/>
                <w:bCs/>
              </w:rPr>
              <w:t>m</w:t>
            </w:r>
            <w:r w:rsidRPr="00251301">
              <w:rPr>
                <w:rFonts w:ascii="Marianne" w:hAnsi="Marianne"/>
                <w:b/>
                <w:bCs/>
              </w:rPr>
              <w:t>üssen</w:t>
            </w:r>
            <w:proofErr w:type="spellEnd"/>
          </w:p>
        </w:tc>
        <w:tc>
          <w:tcPr>
            <w:tcW w:w="3168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5941" w14:textId="77777777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jc w:val="center"/>
              <w:rPr>
                <w:rFonts w:ascii="Marianne" w:hAnsi="Marianne"/>
              </w:rPr>
            </w:pPr>
            <w:r w:rsidRPr="00251301">
              <w:rPr>
                <w:rFonts w:ascii="Marianne" w:hAnsi="Marianne"/>
                <w:b/>
                <w:bCs/>
              </w:rPr>
              <w:t>BV : must</w:t>
            </w:r>
          </w:p>
        </w:tc>
      </w:tr>
      <w:tr w:rsidR="00F818F8" w:rsidRPr="00251301" w14:paraId="48061CD8" w14:textId="77777777" w:rsidTr="00036EF6">
        <w:tblPrEx>
          <w:shd w:val="clear" w:color="auto" w:fill="auto"/>
        </w:tblPrEx>
        <w:trPr>
          <w:trHeight w:val="494"/>
        </w:trPr>
        <w:tc>
          <w:tcPr>
            <w:tcW w:w="316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20EDB" w14:textId="77777777" w:rsidR="00F818F8" w:rsidRPr="00251301" w:rsidRDefault="00335FA5">
            <w:pPr>
              <w:pStyle w:val="Styledetableau3"/>
              <w:keepNext w:val="0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</w:rPr>
            </w:pPr>
            <w:r w:rsidRPr="00251301">
              <w:rPr>
                <w:rFonts w:ascii="Marianne" w:hAnsi="Marianne"/>
                <w:color w:val="000000"/>
              </w:rPr>
              <w:t xml:space="preserve">Je me force / je me donne une contrainte </w:t>
            </w:r>
          </w:p>
        </w:tc>
        <w:tc>
          <w:tcPr>
            <w:tcW w:w="31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09232" w14:textId="77777777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  <w:lang w:val="de-DE"/>
              </w:rPr>
            </w:pPr>
            <w:r w:rsidRPr="00251301">
              <w:rPr>
                <w:rFonts w:ascii="Marianne" w:hAnsi="Marianne"/>
                <w:lang w:val="de-DE"/>
              </w:rPr>
              <w:t>Ich muss jetzt meine Hausaufgaben machen</w:t>
            </w:r>
          </w:p>
        </w:tc>
        <w:tc>
          <w:tcPr>
            <w:tcW w:w="31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4933" w14:textId="77777777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  <w:lang w:val="en-GB"/>
              </w:rPr>
            </w:pPr>
            <w:r w:rsidRPr="00251301">
              <w:rPr>
                <w:rFonts w:ascii="Marianne" w:hAnsi="Marianne"/>
                <w:lang w:val="en-GB"/>
              </w:rPr>
              <w:t>I must do my homework</w:t>
            </w:r>
          </w:p>
        </w:tc>
      </w:tr>
      <w:tr w:rsidR="00F818F8" w:rsidRPr="00251301" w14:paraId="10F5E9E7" w14:textId="77777777" w:rsidTr="00036EF6">
        <w:tblPrEx>
          <w:shd w:val="clear" w:color="auto" w:fill="auto"/>
        </w:tblPrEx>
        <w:trPr>
          <w:trHeight w:val="494"/>
        </w:trPr>
        <w:tc>
          <w:tcPr>
            <w:tcW w:w="316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D52DA" w14:textId="00601BBB" w:rsidR="00F818F8" w:rsidRPr="00251301" w:rsidRDefault="00335FA5">
            <w:pPr>
              <w:pStyle w:val="Styledetableau3"/>
              <w:keepNext w:val="0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</w:rPr>
            </w:pPr>
            <w:r w:rsidRPr="00251301">
              <w:rPr>
                <w:rFonts w:ascii="Marianne" w:hAnsi="Marianne"/>
                <w:color w:val="000000"/>
              </w:rPr>
              <w:t>Je suis forcé ou contraint (par q</w:t>
            </w:r>
            <w:r w:rsidR="00621284" w:rsidRPr="00251301">
              <w:rPr>
                <w:rFonts w:ascii="Marianne" w:hAnsi="Marianne"/>
                <w:color w:val="000000"/>
              </w:rPr>
              <w:t>q</w:t>
            </w:r>
            <w:r w:rsidRPr="00251301">
              <w:rPr>
                <w:rFonts w:ascii="Marianne" w:hAnsi="Marianne"/>
                <w:color w:val="000000"/>
              </w:rPr>
              <w:t>c d’extérieur)</w:t>
            </w:r>
          </w:p>
        </w:tc>
        <w:tc>
          <w:tcPr>
            <w:tcW w:w="31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03A82" w14:textId="77777777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</w:rPr>
            </w:pPr>
            <w:proofErr w:type="spellStart"/>
            <w:r w:rsidRPr="00251301">
              <w:rPr>
                <w:rFonts w:ascii="Marianne" w:hAnsi="Marianne"/>
              </w:rPr>
              <w:t>Ich</w:t>
            </w:r>
            <w:proofErr w:type="spellEnd"/>
            <w:r w:rsidRPr="00251301">
              <w:rPr>
                <w:rFonts w:ascii="Marianne" w:hAnsi="Marianne"/>
              </w:rPr>
              <w:t xml:space="preserve"> </w:t>
            </w:r>
            <w:proofErr w:type="spellStart"/>
            <w:r w:rsidRPr="00251301">
              <w:rPr>
                <w:rFonts w:ascii="Marianne" w:hAnsi="Marianne"/>
              </w:rPr>
              <w:t>muss</w:t>
            </w:r>
            <w:proofErr w:type="spellEnd"/>
            <w:r w:rsidRPr="00251301">
              <w:rPr>
                <w:rFonts w:ascii="Marianne" w:hAnsi="Marianne"/>
              </w:rPr>
              <w:t xml:space="preserve"> </w:t>
            </w:r>
            <w:proofErr w:type="spellStart"/>
            <w:r w:rsidRPr="00251301">
              <w:rPr>
                <w:rFonts w:ascii="Marianne" w:hAnsi="Marianne"/>
              </w:rPr>
              <w:t>rennen</w:t>
            </w:r>
            <w:proofErr w:type="spellEnd"/>
          </w:p>
        </w:tc>
        <w:tc>
          <w:tcPr>
            <w:tcW w:w="31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14161" w14:textId="77777777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</w:rPr>
            </w:pPr>
            <w:r w:rsidRPr="00251301">
              <w:rPr>
                <w:rFonts w:ascii="Marianne" w:hAnsi="Marianne"/>
              </w:rPr>
              <w:t>I must run</w:t>
            </w:r>
          </w:p>
        </w:tc>
      </w:tr>
      <w:tr w:rsidR="00F818F8" w:rsidRPr="00251301" w14:paraId="54F353F4" w14:textId="77777777" w:rsidTr="00036EF6">
        <w:tblPrEx>
          <w:shd w:val="clear" w:color="auto" w:fill="auto"/>
        </w:tblPrEx>
        <w:trPr>
          <w:trHeight w:val="288"/>
        </w:trPr>
        <w:tc>
          <w:tcPr>
            <w:tcW w:w="316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F738" w14:textId="77777777" w:rsidR="00F818F8" w:rsidRPr="00251301" w:rsidRDefault="00F818F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FC71" w14:textId="7E292EBE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jc w:val="center"/>
              <w:rPr>
                <w:rFonts w:ascii="Marianne" w:hAnsi="Marianne"/>
              </w:rPr>
            </w:pPr>
            <w:r w:rsidRPr="00251301">
              <w:rPr>
                <w:rFonts w:ascii="Marianne" w:hAnsi="Marianne"/>
                <w:b/>
                <w:bCs/>
              </w:rPr>
              <w:t xml:space="preserve">Infinitif : </w:t>
            </w:r>
            <w:proofErr w:type="spellStart"/>
            <w:r w:rsidR="007C0714" w:rsidRPr="00251301">
              <w:rPr>
                <w:rFonts w:ascii="Marianne" w:hAnsi="Marianne"/>
                <w:b/>
                <w:bCs/>
              </w:rPr>
              <w:t>s</w:t>
            </w:r>
            <w:r w:rsidRPr="00251301">
              <w:rPr>
                <w:rFonts w:ascii="Marianne" w:hAnsi="Marianne"/>
                <w:b/>
                <w:bCs/>
              </w:rPr>
              <w:t>ollen</w:t>
            </w:r>
            <w:proofErr w:type="spellEnd"/>
            <w:r w:rsidR="007C0714" w:rsidRPr="00251301">
              <w:rPr>
                <w:rFonts w:ascii="Marianne" w:hAnsi="Marianne"/>
                <w:b/>
                <w:bCs/>
              </w:rPr>
              <w:t xml:space="preserve"> </w:t>
            </w:r>
            <w:r w:rsidR="004267AF" w:rsidRPr="00251301">
              <w:rPr>
                <w:rFonts w:ascii="Marianne" w:hAnsi="Marianne"/>
                <w:b/>
                <w:bCs/>
              </w:rPr>
              <w:t>/</w:t>
            </w:r>
            <w:r w:rsidR="007C0714" w:rsidRPr="00251301">
              <w:rPr>
                <w:rFonts w:ascii="Marianne" w:hAnsi="Marianne"/>
                <w:b/>
                <w:bCs/>
              </w:rPr>
              <w:t xml:space="preserve"> </w:t>
            </w:r>
            <w:proofErr w:type="spellStart"/>
            <w:r w:rsidR="004267AF" w:rsidRPr="00251301">
              <w:rPr>
                <w:rFonts w:ascii="Marianne" w:hAnsi="Marianne"/>
                <w:b/>
                <w:bCs/>
              </w:rPr>
              <w:t>sollten</w:t>
            </w:r>
            <w:proofErr w:type="spellEnd"/>
          </w:p>
        </w:tc>
        <w:tc>
          <w:tcPr>
            <w:tcW w:w="31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35C29" w14:textId="79C7E3A3" w:rsidR="00F818F8" w:rsidRPr="00251301" w:rsidRDefault="00335FA5">
            <w:pPr>
              <w:pStyle w:val="Styledetableau2"/>
              <w:tabs>
                <w:tab w:val="right" w:pos="1267"/>
                <w:tab w:val="right" w:pos="1333"/>
                <w:tab w:val="left" w:pos="1840"/>
                <w:tab w:val="left" w:pos="2760"/>
              </w:tabs>
              <w:jc w:val="center"/>
              <w:rPr>
                <w:rFonts w:ascii="Marianne" w:hAnsi="Marianne"/>
              </w:rPr>
            </w:pPr>
            <w:r w:rsidRPr="00251301">
              <w:rPr>
                <w:rFonts w:ascii="Marianne" w:hAnsi="Marianne"/>
                <w:b/>
                <w:bCs/>
              </w:rPr>
              <w:t xml:space="preserve">BV : </w:t>
            </w:r>
            <w:proofErr w:type="spellStart"/>
            <w:r w:rsidR="00CD7E3C" w:rsidRPr="00251301">
              <w:rPr>
                <w:rFonts w:ascii="Marianne" w:hAnsi="Marianne"/>
                <w:b/>
                <w:bCs/>
              </w:rPr>
              <w:t>s</w:t>
            </w:r>
            <w:r w:rsidRPr="00251301">
              <w:rPr>
                <w:rFonts w:ascii="Marianne" w:hAnsi="Marianne"/>
                <w:b/>
                <w:bCs/>
              </w:rPr>
              <w:t>h</w:t>
            </w:r>
            <w:r w:rsidR="004267AF" w:rsidRPr="00251301">
              <w:rPr>
                <w:rFonts w:ascii="Marianne" w:hAnsi="Marianne"/>
                <w:b/>
                <w:bCs/>
              </w:rPr>
              <w:t>all</w:t>
            </w:r>
            <w:proofErr w:type="spellEnd"/>
            <w:r w:rsidRPr="00251301">
              <w:rPr>
                <w:rFonts w:ascii="Marianne" w:hAnsi="Marianne"/>
                <w:b/>
                <w:bCs/>
              </w:rPr>
              <w:t xml:space="preserve"> / </w:t>
            </w:r>
            <w:proofErr w:type="spellStart"/>
            <w:r w:rsidRPr="00251301">
              <w:rPr>
                <w:rFonts w:ascii="Marianne" w:hAnsi="Marianne"/>
                <w:b/>
                <w:bCs/>
              </w:rPr>
              <w:t>sh</w:t>
            </w:r>
            <w:r w:rsidR="004267AF" w:rsidRPr="00251301">
              <w:rPr>
                <w:rFonts w:ascii="Marianne" w:hAnsi="Marianne"/>
                <w:b/>
                <w:bCs/>
              </w:rPr>
              <w:t>ould</w:t>
            </w:r>
            <w:proofErr w:type="spellEnd"/>
          </w:p>
        </w:tc>
      </w:tr>
      <w:tr w:rsidR="00251301" w:rsidRPr="00251301" w14:paraId="5A869C1D" w14:textId="77777777" w:rsidTr="00036EF6">
        <w:tblPrEx>
          <w:shd w:val="clear" w:color="auto" w:fill="auto"/>
        </w:tblPrEx>
        <w:trPr>
          <w:trHeight w:val="494"/>
        </w:trPr>
        <w:tc>
          <w:tcPr>
            <w:tcW w:w="316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E2CC4" w14:textId="63461FAA" w:rsidR="00251301" w:rsidRPr="00251301" w:rsidRDefault="00251301">
            <w:pPr>
              <w:pStyle w:val="Styledetableau3"/>
              <w:keepNext w:val="0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  <w:color w:val="000000"/>
              </w:rPr>
            </w:pPr>
            <w:r>
              <w:rPr>
                <w:rFonts w:ascii="Marianne" w:hAnsi="Marianne"/>
                <w:color w:val="000000"/>
              </w:rPr>
              <w:t>Je ne dois pas (interdiction morale)</w:t>
            </w:r>
          </w:p>
        </w:tc>
        <w:tc>
          <w:tcPr>
            <w:tcW w:w="31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80CE2" w14:textId="3C027ECC" w:rsidR="00251301" w:rsidRPr="00251301" w:rsidRDefault="00251301">
            <w:pPr>
              <w:rPr>
                <w:rFonts w:ascii="Marianne" w:hAnsi="Marianne"/>
                <w:sz w:val="20"/>
                <w:szCs w:val="20"/>
                <w:lang w:val="fr-FR"/>
              </w:rPr>
            </w:pPr>
            <w:r w:rsidRPr="00251301">
              <w:rPr>
                <w:rFonts w:ascii="Marianne" w:hAnsi="Marianne"/>
                <w:sz w:val="20"/>
                <w:szCs w:val="20"/>
                <w:lang w:val="fr-FR"/>
              </w:rPr>
              <w:t xml:space="preserve">Du </w:t>
            </w:r>
            <w:proofErr w:type="spellStart"/>
            <w:r w:rsidRPr="00251301">
              <w:rPr>
                <w:rFonts w:ascii="Marianne" w:hAnsi="Marianne"/>
                <w:sz w:val="20"/>
                <w:szCs w:val="20"/>
                <w:lang w:val="fr-FR"/>
              </w:rPr>
              <w:t>sollst</w:t>
            </w:r>
            <w:proofErr w:type="spellEnd"/>
            <w:r w:rsidRPr="00251301">
              <w:rPr>
                <w:rFonts w:ascii="Marianne" w:hAnsi="Marianne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51301">
              <w:rPr>
                <w:rFonts w:ascii="Marianne" w:hAnsi="Marianne"/>
                <w:sz w:val="20"/>
                <w:szCs w:val="20"/>
                <w:lang w:val="fr-FR"/>
              </w:rPr>
              <w:t>nicht</w:t>
            </w:r>
            <w:proofErr w:type="spellEnd"/>
            <w:r w:rsidRPr="00251301">
              <w:rPr>
                <w:rFonts w:ascii="Marianne" w:hAnsi="Marianne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51301">
              <w:rPr>
                <w:rFonts w:ascii="Marianne" w:hAnsi="Marianne"/>
                <w:sz w:val="20"/>
                <w:szCs w:val="20"/>
                <w:lang w:val="fr-FR"/>
              </w:rPr>
              <w:t>lügen</w:t>
            </w:r>
            <w:proofErr w:type="spellEnd"/>
          </w:p>
        </w:tc>
        <w:tc>
          <w:tcPr>
            <w:tcW w:w="31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2FDFC" w14:textId="01DA735A" w:rsidR="00251301" w:rsidRPr="00251301" w:rsidRDefault="00251301">
            <w:pPr>
              <w:rPr>
                <w:rFonts w:ascii="Marianne" w:hAnsi="Marianne"/>
                <w:sz w:val="20"/>
                <w:szCs w:val="20"/>
                <w:lang w:val="fr-FR"/>
              </w:rPr>
            </w:pPr>
            <w:r w:rsidRPr="00251301">
              <w:rPr>
                <w:rFonts w:ascii="Marianne" w:hAnsi="Marianne"/>
                <w:sz w:val="20"/>
                <w:szCs w:val="20"/>
                <w:lang w:val="fr-FR"/>
              </w:rPr>
              <w:t xml:space="preserve">You </w:t>
            </w:r>
            <w:proofErr w:type="spellStart"/>
            <w:r w:rsidRPr="00251301">
              <w:rPr>
                <w:rFonts w:ascii="Marianne" w:hAnsi="Marianne"/>
                <w:sz w:val="20"/>
                <w:szCs w:val="20"/>
                <w:lang w:val="fr-FR"/>
              </w:rPr>
              <w:t>shall</w:t>
            </w:r>
            <w:proofErr w:type="spellEnd"/>
            <w:r w:rsidRPr="00251301">
              <w:rPr>
                <w:rFonts w:ascii="Marianne" w:hAnsi="Marianne"/>
                <w:sz w:val="20"/>
                <w:szCs w:val="20"/>
                <w:lang w:val="fr-FR"/>
              </w:rPr>
              <w:t xml:space="preserve"> not lie</w:t>
            </w:r>
          </w:p>
        </w:tc>
      </w:tr>
      <w:tr w:rsidR="00F818F8" w:rsidRPr="00251301" w14:paraId="61805601" w14:textId="77777777" w:rsidTr="00251301">
        <w:tblPrEx>
          <w:shd w:val="clear" w:color="auto" w:fill="auto"/>
        </w:tblPrEx>
        <w:trPr>
          <w:trHeight w:val="494"/>
        </w:trPr>
        <w:tc>
          <w:tcPr>
            <w:tcW w:w="316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A749" w14:textId="77777777" w:rsidR="00F818F8" w:rsidRPr="00251301" w:rsidRDefault="00335FA5">
            <w:pPr>
              <w:pStyle w:val="Styledetableau3"/>
              <w:keepNext w:val="0"/>
              <w:tabs>
                <w:tab w:val="right" w:pos="1267"/>
                <w:tab w:val="right" w:pos="1333"/>
                <w:tab w:val="left" w:pos="1840"/>
                <w:tab w:val="left" w:pos="2760"/>
              </w:tabs>
              <w:rPr>
                <w:rFonts w:ascii="Marianne" w:hAnsi="Marianne"/>
              </w:rPr>
            </w:pPr>
            <w:r w:rsidRPr="00251301">
              <w:rPr>
                <w:rFonts w:ascii="Marianne" w:hAnsi="Marianne"/>
                <w:color w:val="000000"/>
              </w:rPr>
              <w:t>Je devrais (nécessité, conseil, reproche)</w:t>
            </w:r>
          </w:p>
        </w:tc>
        <w:tc>
          <w:tcPr>
            <w:tcW w:w="31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67B9" w14:textId="2445DBC6" w:rsidR="004267AF" w:rsidRPr="00251301" w:rsidRDefault="00135935">
            <w:pPr>
              <w:rPr>
                <w:rFonts w:ascii="Marianne" w:hAnsi="Marianne"/>
                <w:sz w:val="20"/>
                <w:szCs w:val="20"/>
                <w:lang w:val="de-DE"/>
              </w:rPr>
            </w:pPr>
            <w:r w:rsidRPr="00251301">
              <w:rPr>
                <w:rFonts w:ascii="Marianne" w:hAnsi="Marianne"/>
                <w:sz w:val="20"/>
                <w:szCs w:val="20"/>
                <w:lang w:val="de-DE"/>
              </w:rPr>
              <w:t>Du solltest ins Bett gehen</w:t>
            </w:r>
          </w:p>
        </w:tc>
        <w:tc>
          <w:tcPr>
            <w:tcW w:w="31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5F3A2" w14:textId="53BAA26F" w:rsidR="00135935" w:rsidRPr="00251301" w:rsidRDefault="00135935">
            <w:pPr>
              <w:rPr>
                <w:rFonts w:ascii="Marianne" w:hAnsi="Marianne"/>
                <w:sz w:val="20"/>
                <w:szCs w:val="20"/>
                <w:lang w:val="en-GB"/>
              </w:rPr>
            </w:pPr>
            <w:r w:rsidRPr="00251301">
              <w:rPr>
                <w:rFonts w:ascii="Marianne" w:hAnsi="Marianne"/>
                <w:sz w:val="20"/>
                <w:szCs w:val="20"/>
                <w:lang w:val="en-GB"/>
              </w:rPr>
              <w:t>You should go to bed</w:t>
            </w:r>
          </w:p>
        </w:tc>
      </w:tr>
    </w:tbl>
    <w:p w14:paraId="1A6A41F3" w14:textId="77777777" w:rsidR="00F818F8" w:rsidRPr="00251301" w:rsidRDefault="00F818F8">
      <w:pPr>
        <w:pStyle w:val="Corps"/>
        <w:spacing w:line="312" w:lineRule="auto"/>
        <w:rPr>
          <w:rFonts w:ascii="Marianne" w:hAnsi="Marianne"/>
          <w:sz w:val="2"/>
          <w:szCs w:val="2"/>
          <w:lang w:val="en-GB"/>
        </w:rPr>
      </w:pPr>
    </w:p>
    <w:sectPr w:rsidR="00F818F8" w:rsidRPr="0025130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1E140" w14:textId="77777777" w:rsidR="00CB3F84" w:rsidRDefault="00CB3F84">
      <w:r>
        <w:separator/>
      </w:r>
    </w:p>
  </w:endnote>
  <w:endnote w:type="continuationSeparator" w:id="0">
    <w:p w14:paraId="79A97973" w14:textId="77777777" w:rsidR="00CB3F84" w:rsidRDefault="00CB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Helvetica Neue Light">
    <w:altName w:val="Arial Nova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1"/>
      <w:tblW w:w="10348" w:type="dxa"/>
      <w:tblInd w:w="-142" w:type="dxa"/>
      <w:tblLayout w:type="fixed"/>
      <w:tblLook w:val="0600" w:firstRow="0" w:lastRow="0" w:firstColumn="0" w:lastColumn="0" w:noHBand="1" w:noVBand="1"/>
    </w:tblPr>
    <w:tblGrid>
      <w:gridCol w:w="4649"/>
      <w:gridCol w:w="907"/>
      <w:gridCol w:w="4792"/>
    </w:tblGrid>
    <w:tr w:rsidR="00251301" w:rsidRPr="00251301" w14:paraId="5E19A753" w14:textId="77777777" w:rsidTr="007F24C2">
      <w:trPr>
        <w:trHeight w:val="1135"/>
      </w:trPr>
      <w:tc>
        <w:tcPr>
          <w:tcW w:w="464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70BFE5B" w14:textId="77777777" w:rsidR="00251301" w:rsidRPr="00251301" w:rsidRDefault="00251301" w:rsidP="00251301">
          <w:pPr>
            <w:spacing w:line="192" w:lineRule="atLeast"/>
            <w:rPr>
              <w:rFonts w:ascii="Marianne" w:hAnsi="Marianne"/>
              <w:sz w:val="16"/>
              <w:szCs w:val="16"/>
              <w:lang w:val="fr-FR"/>
            </w:rPr>
          </w:pPr>
          <w:r w:rsidRPr="00251301">
            <w:rPr>
              <w:rFonts w:ascii="Marianne" w:hAnsi="Marianne"/>
              <w:sz w:val="16"/>
              <w:szCs w:val="16"/>
              <w:lang w:val="fr-FR"/>
            </w:rPr>
            <w:t xml:space="preserve">Suivi par : </w:t>
          </w:r>
          <w:r w:rsidRPr="00251301">
            <w:rPr>
              <w:rFonts w:ascii="Marianne" w:hAnsi="Marianne"/>
              <w:sz w:val="16"/>
              <w:szCs w:val="16"/>
              <w:lang w:val="fr-FR"/>
            </w:rPr>
            <w:br/>
            <w:t xml:space="preserve">Mélanie Brehier, IA-IPR </w:t>
          </w:r>
          <w:r w:rsidRPr="00251301">
            <w:rPr>
              <w:rFonts w:ascii="Marianne" w:hAnsi="Marianne"/>
              <w:sz w:val="16"/>
              <w:szCs w:val="16"/>
              <w:lang w:val="fr-FR"/>
            </w:rPr>
            <w:br/>
          </w: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229B3EA" w14:textId="77777777" w:rsidR="00251301" w:rsidRPr="00251301" w:rsidRDefault="00251301" w:rsidP="00251301">
          <w:pPr>
            <w:spacing w:line="192" w:lineRule="atLeast"/>
            <w:jc w:val="center"/>
            <w:rPr>
              <w:rFonts w:ascii="Marianne" w:hAnsi="Marianne"/>
              <w:sz w:val="16"/>
              <w:szCs w:val="16"/>
            </w:rPr>
          </w:pPr>
          <w:r w:rsidRPr="00251301">
            <w:rPr>
              <w:rFonts w:ascii="Marianne" w:hAnsi="Marianne"/>
              <w:sz w:val="16"/>
              <w:szCs w:val="16"/>
            </w:rPr>
            <w:fldChar w:fldCharType="begin"/>
          </w:r>
          <w:r w:rsidRPr="00251301">
            <w:rPr>
              <w:rFonts w:ascii="Marianne" w:hAnsi="Marianne"/>
              <w:sz w:val="16"/>
              <w:szCs w:val="16"/>
            </w:rPr>
            <w:instrText xml:space="preserve"> PAGE   \* MERGEFORMAT </w:instrText>
          </w:r>
          <w:r w:rsidRPr="00251301">
            <w:rPr>
              <w:rFonts w:ascii="Marianne" w:hAnsi="Marianne"/>
              <w:sz w:val="16"/>
              <w:szCs w:val="16"/>
            </w:rPr>
            <w:fldChar w:fldCharType="separate"/>
          </w:r>
          <w:r w:rsidRPr="00251301">
            <w:rPr>
              <w:rFonts w:ascii="Marianne" w:hAnsi="Marianne"/>
              <w:noProof/>
              <w:sz w:val="16"/>
              <w:szCs w:val="16"/>
            </w:rPr>
            <w:t>15</w:t>
          </w:r>
          <w:r w:rsidRPr="00251301">
            <w:rPr>
              <w:rFonts w:ascii="Marianne" w:hAnsi="Marianne"/>
              <w:sz w:val="16"/>
              <w:szCs w:val="16"/>
            </w:rPr>
            <w:fldChar w:fldCharType="end"/>
          </w:r>
          <w:r w:rsidRPr="00251301">
            <w:rPr>
              <w:rFonts w:ascii="Marianne" w:hAnsi="Marianne"/>
              <w:sz w:val="16"/>
              <w:szCs w:val="16"/>
            </w:rPr>
            <w:t>/</w:t>
          </w:r>
          <w:r w:rsidRPr="00251301">
            <w:rPr>
              <w:rFonts w:ascii="Marianne" w:hAnsi="Marianne"/>
              <w:sz w:val="16"/>
              <w:szCs w:val="16"/>
            </w:rPr>
            <w:fldChar w:fldCharType="begin"/>
          </w:r>
          <w:r w:rsidRPr="00251301">
            <w:rPr>
              <w:rFonts w:ascii="Marianne" w:hAnsi="Marianne"/>
              <w:sz w:val="16"/>
              <w:szCs w:val="16"/>
            </w:rPr>
            <w:instrText xml:space="preserve"> NUMPAGES   \* MERGEFORMAT </w:instrText>
          </w:r>
          <w:r w:rsidRPr="00251301">
            <w:rPr>
              <w:rFonts w:ascii="Marianne" w:hAnsi="Marianne"/>
              <w:sz w:val="16"/>
              <w:szCs w:val="16"/>
            </w:rPr>
            <w:fldChar w:fldCharType="separate"/>
          </w:r>
          <w:r w:rsidRPr="00251301">
            <w:rPr>
              <w:rFonts w:ascii="Marianne" w:hAnsi="Marianne"/>
              <w:noProof/>
              <w:sz w:val="16"/>
              <w:szCs w:val="16"/>
            </w:rPr>
            <w:t>15</w:t>
          </w:r>
          <w:r w:rsidRPr="00251301">
            <w:rPr>
              <w:rFonts w:ascii="Marianne" w:hAnsi="Marianne"/>
              <w:noProof/>
              <w:sz w:val="16"/>
              <w:szCs w:val="16"/>
            </w:rPr>
            <w:fldChar w:fldCharType="end"/>
          </w:r>
        </w:p>
      </w:tc>
      <w:tc>
        <w:tcPr>
          <w:tcW w:w="479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E7DD17" w14:textId="77777777" w:rsidR="00251301" w:rsidRPr="00251301" w:rsidRDefault="00251301" w:rsidP="00251301">
          <w:pPr>
            <w:spacing w:line="192" w:lineRule="atLeast"/>
            <w:jc w:val="right"/>
            <w:rPr>
              <w:rFonts w:ascii="Marianne" w:hAnsi="Marianne"/>
              <w:sz w:val="16"/>
              <w:szCs w:val="16"/>
            </w:rPr>
          </w:pPr>
          <w:proofErr w:type="spellStart"/>
          <w:r w:rsidRPr="00251301">
            <w:rPr>
              <w:rFonts w:ascii="Marianne" w:hAnsi="Marianne"/>
              <w:sz w:val="16"/>
              <w:szCs w:val="16"/>
            </w:rPr>
            <w:t>Juin</w:t>
          </w:r>
          <w:proofErr w:type="spellEnd"/>
          <w:r w:rsidRPr="00251301">
            <w:rPr>
              <w:rFonts w:ascii="Marianne" w:hAnsi="Marianne"/>
              <w:sz w:val="16"/>
              <w:szCs w:val="16"/>
            </w:rPr>
            <w:t xml:space="preserve"> 2022</w:t>
          </w:r>
        </w:p>
      </w:tc>
    </w:tr>
  </w:tbl>
  <w:p w14:paraId="3579BA44" w14:textId="77777777" w:rsidR="00251301" w:rsidRDefault="002513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328E7" w14:textId="77777777" w:rsidR="00CB3F84" w:rsidRDefault="00CB3F84">
      <w:r>
        <w:separator/>
      </w:r>
    </w:p>
  </w:footnote>
  <w:footnote w:type="continuationSeparator" w:id="0">
    <w:p w14:paraId="7E62CFCB" w14:textId="77777777" w:rsidR="00CB3F84" w:rsidRDefault="00CB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B6FA" w14:textId="77777777" w:rsidR="00251301" w:rsidRPr="00251301" w:rsidRDefault="00251301" w:rsidP="00251301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6"/>
      </w:tabs>
      <w:autoSpaceDE w:val="0"/>
      <w:autoSpaceDN w:val="0"/>
      <w:jc w:val="right"/>
      <w:rPr>
        <w:rFonts w:ascii="Arial" w:eastAsia="Arial" w:hAnsi="Arial" w:cs="Arial"/>
        <w:b/>
        <w:bCs/>
        <w:bdr w:val="none" w:sz="0" w:space="0" w:color="auto"/>
      </w:rPr>
    </w:pPr>
    <w:r w:rsidRPr="00251301">
      <w:rPr>
        <w:rFonts w:ascii="Arial" w:eastAsia="Arial" w:hAnsi="Arial" w:cs="Arial"/>
        <w:noProof/>
        <w:sz w:val="22"/>
        <w:szCs w:val="22"/>
        <w:bdr w:val="none" w:sz="0" w:space="0" w:color="auto"/>
        <w:lang w:val="fr-FR" w:eastAsia="fr-FR"/>
      </w:rPr>
      <w:drawing>
        <wp:anchor distT="0" distB="0" distL="114300" distR="114300" simplePos="0" relativeHeight="251659264" behindDoc="1" locked="0" layoutInCell="1" allowOverlap="1" wp14:anchorId="67B231D2" wp14:editId="3A2E38FB">
          <wp:simplePos x="0" y="0"/>
          <wp:positionH relativeFrom="column">
            <wp:posOffset>-335915</wp:posOffset>
          </wp:positionH>
          <wp:positionV relativeFrom="paragraph">
            <wp:posOffset>-238125</wp:posOffset>
          </wp:positionV>
          <wp:extent cx="990015" cy="762000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1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301">
      <w:rPr>
        <w:rFonts w:ascii="Arial" w:eastAsia="Arial" w:hAnsi="Arial" w:cs="Arial"/>
        <w:b/>
        <w:bCs/>
        <w:bdr w:val="none" w:sz="0" w:space="0" w:color="auto"/>
      </w:rPr>
      <w:tab/>
    </w:r>
  </w:p>
  <w:p w14:paraId="28FE8238" w14:textId="77777777" w:rsidR="00251301" w:rsidRPr="00251301" w:rsidRDefault="00251301" w:rsidP="00251301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6"/>
      </w:tabs>
      <w:autoSpaceDE w:val="0"/>
      <w:autoSpaceDN w:val="0"/>
      <w:jc w:val="right"/>
      <w:rPr>
        <w:rFonts w:ascii="Arial" w:eastAsia="Arial" w:hAnsi="Arial" w:cs="Arial"/>
        <w:b/>
        <w:bCs/>
        <w:bdr w:val="none" w:sz="0" w:space="0" w:color="auto"/>
      </w:rPr>
    </w:pPr>
  </w:p>
  <w:p w14:paraId="46D65950" w14:textId="77777777" w:rsidR="00251301" w:rsidRPr="00251301" w:rsidRDefault="00251301" w:rsidP="00251301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6"/>
      </w:tabs>
      <w:autoSpaceDE w:val="0"/>
      <w:autoSpaceDN w:val="0"/>
      <w:jc w:val="right"/>
      <w:rPr>
        <w:rFonts w:ascii="Arial" w:eastAsia="Arial" w:hAnsi="Arial" w:cs="Arial"/>
        <w:b/>
        <w:bCs/>
        <w:bdr w:val="none" w:sz="0" w:space="0" w:color="auto"/>
        <w:lang w:val="fr-FR"/>
      </w:rPr>
    </w:pPr>
    <w:r w:rsidRPr="00251301">
      <w:rPr>
        <w:rFonts w:ascii="Arial" w:eastAsia="Arial" w:hAnsi="Arial" w:cs="Arial"/>
        <w:b/>
        <w:bCs/>
        <w:bdr w:val="none" w:sz="0" w:space="0" w:color="auto"/>
        <w:lang w:val="fr-FR"/>
      </w:rPr>
      <w:t>Inspection pédagogique régionale d’allemand</w:t>
    </w:r>
  </w:p>
  <w:p w14:paraId="282D2A08" w14:textId="77777777" w:rsidR="00251301" w:rsidRPr="00251301" w:rsidRDefault="00251301" w:rsidP="00251301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76" w:lineRule="auto"/>
      <w:jc w:val="right"/>
      <w:rPr>
        <w:rFonts w:ascii="Arial" w:eastAsia="Arial" w:hAnsi="Arial" w:cs="Arial"/>
        <w:sz w:val="20"/>
        <w:szCs w:val="22"/>
        <w:bdr w:val="none" w:sz="0" w:space="0" w:color="auto"/>
        <w:lang w:val="fr-FR"/>
      </w:rPr>
    </w:pPr>
    <w:r w:rsidRPr="00251301">
      <w:rPr>
        <w:rFonts w:ascii="Arial" w:eastAsia="Arial" w:hAnsi="Arial" w:cs="Arial"/>
        <w:sz w:val="20"/>
        <w:szCs w:val="22"/>
        <w:bdr w:val="none" w:sz="0" w:space="0" w:color="auto"/>
        <w:lang w:val="fr-FR"/>
      </w:rPr>
      <w:t>Ressources pour l’enseignement de la grammaire dans la perspective actionnelle</w:t>
    </w:r>
  </w:p>
  <w:p w14:paraId="2AA9BA74" w14:textId="77777777" w:rsidR="00F818F8" w:rsidRPr="00251301" w:rsidRDefault="00F818F8">
    <w:pPr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F8"/>
    <w:rsid w:val="00022C36"/>
    <w:rsid w:val="00036EF6"/>
    <w:rsid w:val="000907EA"/>
    <w:rsid w:val="00135935"/>
    <w:rsid w:val="00251301"/>
    <w:rsid w:val="00335FA5"/>
    <w:rsid w:val="004267AF"/>
    <w:rsid w:val="00441A8F"/>
    <w:rsid w:val="00576854"/>
    <w:rsid w:val="00621284"/>
    <w:rsid w:val="007C0714"/>
    <w:rsid w:val="00805563"/>
    <w:rsid w:val="00A1748A"/>
    <w:rsid w:val="00CB3F84"/>
    <w:rsid w:val="00CD7E3C"/>
    <w:rsid w:val="00F4284A"/>
    <w:rsid w:val="00F8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8214"/>
  <w15:docId w15:val="{20092BBD-3233-4E56-B2F3-50EF413A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Styledetableau1">
    <w:name w:val="Style de tableau 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3">
    <w:name w:val="Style de tableau 3"/>
    <w:pPr>
      <w:keepNext/>
    </w:pPr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2513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1301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2513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1301"/>
    <w:rPr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25130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25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Brehier</dc:creator>
  <cp:lastModifiedBy>Melanie Brehier</cp:lastModifiedBy>
  <cp:revision>3</cp:revision>
  <dcterms:created xsi:type="dcterms:W3CDTF">2022-05-24T21:37:00Z</dcterms:created>
  <dcterms:modified xsi:type="dcterms:W3CDTF">2022-09-17T17:02:00Z</dcterms:modified>
</cp:coreProperties>
</file>